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36B5AC" w14:textId="77777777" w:rsidR="00C97519" w:rsidRPr="0001307A" w:rsidRDefault="00C97519" w:rsidP="00C97519">
      <w:pPr>
        <w:pStyle w:val="ae"/>
        <w:jc w:val="center"/>
        <w:rPr>
          <w:sz w:val="28"/>
          <w:szCs w:val="28"/>
        </w:rPr>
      </w:pPr>
      <w:r w:rsidRPr="0001307A">
        <w:rPr>
          <w:sz w:val="28"/>
          <w:szCs w:val="28"/>
        </w:rPr>
        <w:t>Погоджую</w:t>
      </w:r>
    </w:p>
    <w:p w14:paraId="45E46A3D" w14:textId="77777777" w:rsidR="00C97519" w:rsidRDefault="00C97519" w:rsidP="00C97519">
      <w:pPr>
        <w:pStyle w:val="ae"/>
        <w:jc w:val="right"/>
        <w:rPr>
          <w:b/>
          <w:bCs/>
          <w:sz w:val="28"/>
          <w:szCs w:val="28"/>
        </w:rPr>
      </w:pPr>
    </w:p>
    <w:p w14:paraId="66CC8F6F" w14:textId="77777777" w:rsidR="00C97519" w:rsidRDefault="00C97519" w:rsidP="00C97519">
      <w:pPr>
        <w:pStyle w:val="ae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Головний інженер  </w:t>
      </w:r>
      <w:proofErr w:type="spellStart"/>
      <w:r>
        <w:rPr>
          <w:b/>
          <w:bCs/>
          <w:sz w:val="28"/>
          <w:szCs w:val="28"/>
        </w:rPr>
        <w:t>Ревко</w:t>
      </w:r>
      <w:proofErr w:type="spellEnd"/>
      <w:r>
        <w:rPr>
          <w:b/>
          <w:bCs/>
          <w:sz w:val="28"/>
          <w:szCs w:val="28"/>
        </w:rPr>
        <w:t xml:space="preserve"> О.В.</w:t>
      </w:r>
    </w:p>
    <w:p w14:paraId="50A77708" w14:textId="77777777" w:rsidR="00C97519" w:rsidRDefault="00C97519" w:rsidP="00C97519">
      <w:pPr>
        <w:pStyle w:val="ae"/>
        <w:jc w:val="right"/>
        <w:rPr>
          <w:b/>
          <w:bCs/>
          <w:sz w:val="28"/>
          <w:szCs w:val="28"/>
        </w:rPr>
      </w:pPr>
    </w:p>
    <w:p w14:paraId="438E425A" w14:textId="77777777" w:rsidR="00C97519" w:rsidRDefault="00C97519" w:rsidP="00C97519">
      <w:pPr>
        <w:pStyle w:val="ae"/>
        <w:jc w:val="right"/>
        <w:rPr>
          <w:b/>
          <w:bCs/>
          <w:sz w:val="28"/>
          <w:szCs w:val="28"/>
        </w:rPr>
      </w:pPr>
    </w:p>
    <w:p w14:paraId="4394455F" w14:textId="77777777" w:rsidR="00C97519" w:rsidRDefault="00C97519" w:rsidP="00C97519">
      <w:pPr>
        <w:pStyle w:val="ae"/>
        <w:jc w:val="right"/>
        <w:rPr>
          <w:b/>
          <w:bCs/>
          <w:sz w:val="28"/>
          <w:szCs w:val="28"/>
        </w:rPr>
      </w:pPr>
    </w:p>
    <w:p w14:paraId="2A361CB6" w14:textId="77777777" w:rsidR="00C97519" w:rsidRDefault="00C97519" w:rsidP="00C97519">
      <w:pPr>
        <w:pStyle w:val="ae"/>
        <w:jc w:val="center"/>
        <w:rPr>
          <w:b/>
          <w:bCs/>
          <w:sz w:val="32"/>
          <w:szCs w:val="32"/>
        </w:rPr>
      </w:pPr>
    </w:p>
    <w:p w14:paraId="78F84BBA" w14:textId="77777777" w:rsidR="00C97519" w:rsidRDefault="00C97519" w:rsidP="00C97519">
      <w:pPr>
        <w:pStyle w:val="ae"/>
        <w:jc w:val="center"/>
        <w:rPr>
          <w:b/>
          <w:bCs/>
          <w:sz w:val="32"/>
          <w:szCs w:val="32"/>
        </w:rPr>
      </w:pPr>
    </w:p>
    <w:p w14:paraId="687E2810" w14:textId="77777777" w:rsidR="00C97519" w:rsidRDefault="00C97519" w:rsidP="00C97519">
      <w:pPr>
        <w:pStyle w:val="ae"/>
        <w:jc w:val="center"/>
        <w:rPr>
          <w:b/>
          <w:bCs/>
          <w:sz w:val="32"/>
          <w:szCs w:val="32"/>
        </w:rPr>
      </w:pPr>
      <w:r w:rsidRPr="00CE1588">
        <w:rPr>
          <w:b/>
          <w:bCs/>
          <w:sz w:val="32"/>
          <w:szCs w:val="32"/>
        </w:rPr>
        <w:t>Технічне завдання</w:t>
      </w:r>
    </w:p>
    <w:p w14:paraId="139E1F3A" w14:textId="3B6B0EA6" w:rsidR="00C97519" w:rsidRDefault="00C97519" w:rsidP="00C97519">
      <w:pPr>
        <w:jc w:val="center"/>
        <w:rPr>
          <w:b/>
          <w:bCs/>
        </w:rPr>
      </w:pPr>
      <w:r w:rsidRPr="00A9537E">
        <w:rPr>
          <w:b/>
          <w:bCs/>
        </w:rPr>
        <w:t>на підбір диференціальних ваг для варильного відділення</w:t>
      </w:r>
    </w:p>
    <w:p w14:paraId="32A1BA4E" w14:textId="5ADF68D3" w:rsidR="00C97519" w:rsidRDefault="00822F89" w:rsidP="00C97519">
      <w:pPr>
        <w:jc w:val="center"/>
        <w:rPr>
          <w:b/>
          <w:bCs/>
          <w:lang w:val="en-US"/>
        </w:rPr>
      </w:pPr>
      <w:r w:rsidRPr="00822F89">
        <w:rPr>
          <w:b/>
          <w:bCs/>
          <w:noProof/>
        </w:rPr>
        <w:drawing>
          <wp:inline distT="0" distB="0" distL="0" distR="0" wp14:anchorId="47C540DE" wp14:editId="0BB34743">
            <wp:extent cx="3496163" cy="4505954"/>
            <wp:effectExtent l="0" t="0" r="9525" b="9525"/>
            <wp:docPr id="1599708222" name="Рисунок 1" descr="Зображення, що містить машина, робо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708222" name="Рисунок 1" descr="Зображення, що містить машина, робот&#10;&#10;Автоматично згенерований опи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96163" cy="4505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2F472" w14:textId="6C73B6D7" w:rsidR="00ED3CAB" w:rsidRPr="00ED3CAB" w:rsidRDefault="00ED3CAB" w:rsidP="00C97519">
      <w:pPr>
        <w:jc w:val="center"/>
        <w:rPr>
          <w:b/>
          <w:bCs/>
        </w:rPr>
      </w:pPr>
      <w:r>
        <w:rPr>
          <w:b/>
          <w:bCs/>
          <w:lang w:val="en-US"/>
        </w:rPr>
        <w:t xml:space="preserve">MSDH-60 Buhler </w:t>
      </w:r>
      <w:r>
        <w:rPr>
          <w:b/>
          <w:bCs/>
        </w:rPr>
        <w:t>або аналог</w:t>
      </w:r>
    </w:p>
    <w:p w14:paraId="04763FA5" w14:textId="77777777" w:rsidR="00C97519" w:rsidRPr="00A9537E" w:rsidRDefault="00C97519" w:rsidP="00C97519">
      <w:pPr>
        <w:jc w:val="center"/>
      </w:pPr>
    </w:p>
    <w:p w14:paraId="3420B722" w14:textId="782F308E" w:rsidR="00C97519" w:rsidRPr="00A9537E" w:rsidRDefault="00C97519" w:rsidP="00C97519">
      <w:r w:rsidRPr="00A9537E">
        <w:rPr>
          <w:b/>
          <w:bCs/>
        </w:rPr>
        <w:t>1. Мета проекту</w:t>
      </w:r>
      <w:r w:rsidRPr="00A9537E">
        <w:br/>
        <w:t>Підбір та встановлення диференціальних ваг для зважування зерна (пшениця, ячмінь</w:t>
      </w:r>
      <w:r w:rsidR="00C56284">
        <w:t>, солод</w:t>
      </w:r>
      <w:r w:rsidRPr="00A9537E">
        <w:t xml:space="preserve"> та подрібнен</w:t>
      </w:r>
      <w:r w:rsidR="00C56284">
        <w:t>а</w:t>
      </w:r>
      <w:r w:rsidRPr="00A9537E">
        <w:t xml:space="preserve"> кукурудз</w:t>
      </w:r>
      <w:r w:rsidR="00C56284">
        <w:t>а) в пот</w:t>
      </w:r>
      <w:r w:rsidR="00E063A3" w:rsidRPr="004F0CD1">
        <w:t>о</w:t>
      </w:r>
      <w:r w:rsidR="000B0AC8">
        <w:t>ц</w:t>
      </w:r>
      <w:r w:rsidR="006A0B84">
        <w:t>і</w:t>
      </w:r>
      <w:r w:rsidR="00F06E89" w:rsidRPr="004F0CD1">
        <w:t xml:space="preserve">, та інтеграцію </w:t>
      </w:r>
      <w:r w:rsidR="006A0B84" w:rsidRPr="004F0CD1">
        <w:t>у існуючу систему автоматичного керування варильного відділення</w:t>
      </w:r>
      <w:r w:rsidRPr="004F0CD1">
        <w:t>. Обладнання має забезпечувати контроль ваги продукту, що</w:t>
      </w:r>
      <w:r w:rsidRPr="00A9537E">
        <w:t xml:space="preserve"> транспортується</w:t>
      </w:r>
      <w:r w:rsidR="00C56284">
        <w:t xml:space="preserve"> з с</w:t>
      </w:r>
      <w:r w:rsidR="00E063A3">
        <w:t>и</w:t>
      </w:r>
      <w:r w:rsidR="00C56284">
        <w:t>лосного відділення до варильного</w:t>
      </w:r>
      <w:r w:rsidRPr="00A9537E">
        <w:t>, відповідати вимогам вибухонебезпечного середовища</w:t>
      </w:r>
      <w:r w:rsidR="00C56284">
        <w:t>, метрологічним стандартам та технологічним процесам.</w:t>
      </w:r>
    </w:p>
    <w:p w14:paraId="661E5CA1" w14:textId="77777777" w:rsidR="00C97519" w:rsidRPr="00A9537E" w:rsidRDefault="00C97519" w:rsidP="00C97519">
      <w:r w:rsidRPr="00A9537E">
        <w:rPr>
          <w:b/>
          <w:bCs/>
        </w:rPr>
        <w:lastRenderedPageBreak/>
        <w:t>2. Основні характеристики продукту</w:t>
      </w:r>
    </w:p>
    <w:p w14:paraId="35D47F0E" w14:textId="0BFBEE00" w:rsidR="00C97519" w:rsidRPr="00A9537E" w:rsidRDefault="00C97519" w:rsidP="00C97519">
      <w:pPr>
        <w:numPr>
          <w:ilvl w:val="0"/>
          <w:numId w:val="2"/>
        </w:numPr>
      </w:pPr>
      <w:r w:rsidRPr="00A9537E">
        <w:rPr>
          <w:b/>
          <w:bCs/>
        </w:rPr>
        <w:t>Продукти:</w:t>
      </w:r>
      <w:r w:rsidRPr="00A9537E">
        <w:t xml:space="preserve"> пшениця, ячмінь, </w:t>
      </w:r>
      <w:r w:rsidR="00AE4DA2">
        <w:t>солод</w:t>
      </w:r>
      <w:r w:rsidR="00E06676">
        <w:t xml:space="preserve">, </w:t>
      </w:r>
      <w:r w:rsidRPr="00A9537E">
        <w:t>подрібнена кукурудза.</w:t>
      </w:r>
    </w:p>
    <w:p w14:paraId="341B0B83" w14:textId="281AC52B" w:rsidR="00C97519" w:rsidRPr="00A9537E" w:rsidRDefault="00C97519" w:rsidP="00C97519">
      <w:pPr>
        <w:numPr>
          <w:ilvl w:val="0"/>
          <w:numId w:val="2"/>
        </w:numPr>
      </w:pPr>
      <w:r w:rsidRPr="00A9537E">
        <w:rPr>
          <w:b/>
          <w:bCs/>
        </w:rPr>
        <w:t>Продуктивність:</w:t>
      </w:r>
      <w:r w:rsidRPr="00A9537E">
        <w:t xml:space="preserve"> 20 </w:t>
      </w:r>
      <w:r w:rsidR="0057402B" w:rsidRPr="00A9537E">
        <w:t>тон</w:t>
      </w:r>
      <w:r w:rsidRPr="00A9537E">
        <w:t>/год.</w:t>
      </w:r>
    </w:p>
    <w:p w14:paraId="0C9568C0" w14:textId="77777777" w:rsidR="00C97519" w:rsidRPr="00A9537E" w:rsidRDefault="00C97519" w:rsidP="00C97519">
      <w:pPr>
        <w:numPr>
          <w:ilvl w:val="0"/>
          <w:numId w:val="2"/>
        </w:numPr>
      </w:pPr>
      <w:r w:rsidRPr="00A9537E">
        <w:rPr>
          <w:b/>
          <w:bCs/>
        </w:rPr>
        <w:t>Вологість продукту:</w:t>
      </w:r>
      <w:r w:rsidRPr="00A9537E">
        <w:t xml:space="preserve"> 10-15%.</w:t>
      </w:r>
    </w:p>
    <w:p w14:paraId="5AE03E27" w14:textId="77777777" w:rsidR="00C97519" w:rsidRPr="00A9537E" w:rsidRDefault="00C97519" w:rsidP="00C97519">
      <w:pPr>
        <w:numPr>
          <w:ilvl w:val="0"/>
          <w:numId w:val="2"/>
        </w:numPr>
      </w:pPr>
      <w:r w:rsidRPr="00A9537E">
        <w:rPr>
          <w:b/>
          <w:bCs/>
        </w:rPr>
        <w:t>Характеристика:</w:t>
      </w:r>
      <w:r w:rsidRPr="00A9537E">
        <w:t xml:space="preserve"> зернисті сипучі продукти з домішками пилу (&lt;10%).</w:t>
      </w:r>
    </w:p>
    <w:p w14:paraId="67BD450B" w14:textId="77777777" w:rsidR="00C97519" w:rsidRPr="00A9537E" w:rsidRDefault="00C97519" w:rsidP="00C97519">
      <w:r w:rsidRPr="00A9537E">
        <w:rPr>
          <w:b/>
          <w:bCs/>
        </w:rPr>
        <w:t>3. Робочі умови</w:t>
      </w:r>
    </w:p>
    <w:p w14:paraId="630E9FE5" w14:textId="77777777" w:rsidR="00C97519" w:rsidRPr="00A9537E" w:rsidRDefault="00C97519" w:rsidP="00C97519">
      <w:pPr>
        <w:numPr>
          <w:ilvl w:val="0"/>
          <w:numId w:val="3"/>
        </w:numPr>
      </w:pPr>
      <w:r w:rsidRPr="00A9537E">
        <w:rPr>
          <w:b/>
          <w:bCs/>
        </w:rPr>
        <w:t>Температурний діапазон:</w:t>
      </w:r>
      <w:r w:rsidRPr="00A9537E">
        <w:t xml:space="preserve"> -10 до +50 °C.</w:t>
      </w:r>
    </w:p>
    <w:p w14:paraId="4318F96B" w14:textId="77777777" w:rsidR="00C97519" w:rsidRPr="00A9537E" w:rsidRDefault="00C97519" w:rsidP="00C97519">
      <w:pPr>
        <w:numPr>
          <w:ilvl w:val="0"/>
          <w:numId w:val="3"/>
        </w:numPr>
      </w:pPr>
      <w:r w:rsidRPr="00A9537E">
        <w:rPr>
          <w:b/>
          <w:bCs/>
        </w:rPr>
        <w:t>Робота у вибухонебезпечному приміщенні:</w:t>
      </w:r>
      <w:r w:rsidRPr="00A9537E">
        <w:t xml:space="preserve"> необхідна відповідність стандартам вибухозахисту.</w:t>
      </w:r>
    </w:p>
    <w:p w14:paraId="302566EC" w14:textId="77777777" w:rsidR="00C97519" w:rsidRPr="00A9537E" w:rsidRDefault="00C97519" w:rsidP="00C97519">
      <w:r w:rsidRPr="00A9537E">
        <w:rPr>
          <w:b/>
          <w:bCs/>
        </w:rPr>
        <w:t>4. Електричні параметри</w:t>
      </w:r>
    </w:p>
    <w:p w14:paraId="25EA388A" w14:textId="24E98A19" w:rsidR="00C97519" w:rsidRPr="00A9537E" w:rsidRDefault="00C97519" w:rsidP="00C97519">
      <w:pPr>
        <w:numPr>
          <w:ilvl w:val="0"/>
          <w:numId w:val="4"/>
        </w:numPr>
      </w:pPr>
      <w:r w:rsidRPr="00A9537E">
        <w:rPr>
          <w:b/>
          <w:bCs/>
        </w:rPr>
        <w:t>Напруга:</w:t>
      </w:r>
      <w:r w:rsidRPr="00A9537E">
        <w:t xml:space="preserve"> 24 В</w:t>
      </w:r>
      <w:r w:rsidR="00F06E89">
        <w:t xml:space="preserve"> </w:t>
      </w:r>
      <w:r w:rsidR="001307D1">
        <w:t>постійного</w:t>
      </w:r>
      <w:r w:rsidR="00F06E89">
        <w:t xml:space="preserve"> струму, або 220 В 50 </w:t>
      </w:r>
      <w:proofErr w:type="spellStart"/>
      <w:r w:rsidR="00F06E89">
        <w:t>Гц</w:t>
      </w:r>
      <w:proofErr w:type="spellEnd"/>
      <w:r w:rsidR="00F06E89">
        <w:t xml:space="preserve"> змінного струму</w:t>
      </w:r>
      <w:r w:rsidRPr="00A9537E">
        <w:t>.</w:t>
      </w:r>
    </w:p>
    <w:p w14:paraId="2587C094" w14:textId="77777777" w:rsidR="00C97519" w:rsidRPr="00A9537E" w:rsidRDefault="00C97519" w:rsidP="00C97519">
      <w:pPr>
        <w:numPr>
          <w:ilvl w:val="0"/>
          <w:numId w:val="4"/>
        </w:numPr>
      </w:pPr>
      <w:r w:rsidRPr="00A9537E">
        <w:rPr>
          <w:b/>
          <w:bCs/>
        </w:rPr>
        <w:t>Захист:</w:t>
      </w:r>
      <w:r w:rsidRPr="00A9537E">
        <w:t xml:space="preserve"> IP65.</w:t>
      </w:r>
    </w:p>
    <w:p w14:paraId="63F3BB51" w14:textId="77777777" w:rsidR="00C97519" w:rsidRPr="00A9537E" w:rsidRDefault="00C97519" w:rsidP="00C97519">
      <w:r w:rsidRPr="00A9537E">
        <w:rPr>
          <w:b/>
          <w:bCs/>
        </w:rPr>
        <w:t>5. Пневматична система</w:t>
      </w:r>
    </w:p>
    <w:p w14:paraId="5766569C" w14:textId="18A3F8A4" w:rsidR="00DB06E1" w:rsidRPr="00DB06E1" w:rsidRDefault="00C97519" w:rsidP="00DB06E1">
      <w:pPr>
        <w:numPr>
          <w:ilvl w:val="0"/>
          <w:numId w:val="5"/>
        </w:numPr>
      </w:pPr>
      <w:r w:rsidRPr="00A9537E">
        <w:t>Робочий тиск</w:t>
      </w:r>
      <w:r w:rsidRPr="004F0CD1">
        <w:t xml:space="preserve">: </w:t>
      </w:r>
      <w:r w:rsidR="006C03A8" w:rsidRPr="004F0CD1">
        <w:t>до 6</w:t>
      </w:r>
      <w:r w:rsidRPr="004F0CD1">
        <w:t xml:space="preserve"> бар</w:t>
      </w:r>
      <w:r w:rsidR="00DB06E1">
        <w:t>.</w:t>
      </w:r>
    </w:p>
    <w:p w14:paraId="2E2C9E3E" w14:textId="318DE80B" w:rsidR="002226D6" w:rsidRPr="002226D6" w:rsidRDefault="00C97519" w:rsidP="00C97519">
      <w:pPr>
        <w:rPr>
          <w:b/>
          <w:bCs/>
        </w:rPr>
      </w:pPr>
      <w:r w:rsidRPr="00A9537E">
        <w:rPr>
          <w:b/>
          <w:bCs/>
        </w:rPr>
        <w:t>6. Вимоги до мастильних матеріалів</w:t>
      </w:r>
    </w:p>
    <w:p w14:paraId="539FB6E5" w14:textId="680C88AA" w:rsidR="00D2562D" w:rsidRDefault="00C97519" w:rsidP="00D2562D">
      <w:pPr>
        <w:numPr>
          <w:ilvl w:val="0"/>
          <w:numId w:val="6"/>
        </w:numPr>
      </w:pPr>
      <w:r w:rsidRPr="00A9537E">
        <w:t>Використання матеріалів із харчовим допуском.</w:t>
      </w:r>
    </w:p>
    <w:p w14:paraId="057109D3" w14:textId="77777777" w:rsidR="000C008F" w:rsidRDefault="000C008F" w:rsidP="00EA1BC0">
      <w:pPr>
        <w:rPr>
          <w:b/>
          <w:bCs/>
        </w:rPr>
      </w:pPr>
    </w:p>
    <w:p w14:paraId="5799D34A" w14:textId="53A1DB75" w:rsidR="00EA1BC0" w:rsidRDefault="00EA1BC0" w:rsidP="00EA1BC0">
      <w:pPr>
        <w:rPr>
          <w:b/>
          <w:bCs/>
        </w:rPr>
      </w:pPr>
      <w:r w:rsidRPr="00EA1BC0">
        <w:rPr>
          <w:b/>
          <w:bCs/>
        </w:rPr>
        <w:t>7.</w:t>
      </w:r>
      <w:r w:rsidR="00896A39">
        <w:rPr>
          <w:b/>
          <w:bCs/>
        </w:rPr>
        <w:t xml:space="preserve"> </w:t>
      </w:r>
      <w:r w:rsidRPr="00EA1BC0">
        <w:rPr>
          <w:b/>
          <w:bCs/>
        </w:rPr>
        <w:t>Метрологія</w:t>
      </w:r>
    </w:p>
    <w:p w14:paraId="7EE36CE9" w14:textId="4F319366" w:rsidR="000C008F" w:rsidRPr="00A44FD0" w:rsidRDefault="00A44FD0" w:rsidP="00EA1BC0">
      <w:r>
        <w:t xml:space="preserve">    </w:t>
      </w:r>
      <w:r w:rsidR="00895670">
        <w:t xml:space="preserve">    </w:t>
      </w:r>
      <w:r w:rsidR="00B74A4B">
        <w:t>-</w:t>
      </w:r>
      <w:r w:rsidR="00DE35E5">
        <w:t xml:space="preserve">     </w:t>
      </w:r>
      <w:r w:rsidR="008C1667" w:rsidRPr="00A44FD0">
        <w:t>О</w:t>
      </w:r>
      <w:r w:rsidR="00036614" w:rsidRPr="00A44FD0">
        <w:t>цінка відповідності з метрології</w:t>
      </w:r>
      <w:r w:rsidR="00895670">
        <w:t>.</w:t>
      </w:r>
    </w:p>
    <w:p w14:paraId="597FA8B9" w14:textId="185CB507" w:rsidR="00C97519" w:rsidRPr="00A9537E" w:rsidRDefault="00895670" w:rsidP="00C97519">
      <w:r>
        <w:rPr>
          <w:b/>
          <w:bCs/>
        </w:rPr>
        <w:t>8</w:t>
      </w:r>
      <w:r w:rsidR="00C97519" w:rsidRPr="00A9537E">
        <w:rPr>
          <w:b/>
          <w:bCs/>
        </w:rPr>
        <w:t>. Конструкція</w:t>
      </w:r>
    </w:p>
    <w:p w14:paraId="1178B6D9" w14:textId="77777777" w:rsidR="00C97519" w:rsidRPr="00A9537E" w:rsidRDefault="00C97519" w:rsidP="00C97519">
      <w:pPr>
        <w:numPr>
          <w:ilvl w:val="0"/>
          <w:numId w:val="7"/>
        </w:numPr>
      </w:pPr>
      <w:r w:rsidRPr="00A9537E">
        <w:rPr>
          <w:b/>
          <w:bCs/>
        </w:rPr>
        <w:t>Вхід та вихід:</w:t>
      </w:r>
      <w:r w:rsidRPr="00A9537E">
        <w:t xml:space="preserve"> фланцеве з’єднання.</w:t>
      </w:r>
    </w:p>
    <w:p w14:paraId="5F0B5D0D" w14:textId="77777777" w:rsidR="00C97519" w:rsidRPr="00A9537E" w:rsidRDefault="00C97519" w:rsidP="00C97519">
      <w:pPr>
        <w:numPr>
          <w:ilvl w:val="0"/>
          <w:numId w:val="7"/>
        </w:numPr>
      </w:pPr>
      <w:r w:rsidRPr="00A9537E">
        <w:rPr>
          <w:b/>
          <w:bCs/>
        </w:rPr>
        <w:t>Вихід:</w:t>
      </w:r>
      <w:r w:rsidRPr="00A9537E">
        <w:t xml:space="preserve"> розподілювач на два потоки з пневмоприводом.</w:t>
      </w:r>
    </w:p>
    <w:p w14:paraId="51FD9ABB" w14:textId="1B445CF6" w:rsidR="00C97519" w:rsidRPr="00A9537E" w:rsidRDefault="00895670" w:rsidP="00C97519">
      <w:r>
        <w:rPr>
          <w:b/>
          <w:bCs/>
        </w:rPr>
        <w:t>9</w:t>
      </w:r>
      <w:r w:rsidR="00C97519" w:rsidRPr="00A9537E">
        <w:rPr>
          <w:b/>
          <w:bCs/>
        </w:rPr>
        <w:t>. Вимоги до конструкції та функціональності</w:t>
      </w:r>
    </w:p>
    <w:p w14:paraId="0925DE11" w14:textId="77777777" w:rsidR="00C97519" w:rsidRPr="00A9537E" w:rsidRDefault="00C97519" w:rsidP="00C97519">
      <w:pPr>
        <w:numPr>
          <w:ilvl w:val="0"/>
          <w:numId w:val="8"/>
        </w:numPr>
      </w:pPr>
      <w:r w:rsidRPr="00A9537E">
        <w:t>Зважування продуктів у режимі реального часу.</w:t>
      </w:r>
    </w:p>
    <w:p w14:paraId="0CC4D565" w14:textId="77777777" w:rsidR="00C97519" w:rsidRPr="00A9537E" w:rsidRDefault="00C97519" w:rsidP="00C97519">
      <w:pPr>
        <w:numPr>
          <w:ilvl w:val="0"/>
          <w:numId w:val="8"/>
        </w:numPr>
      </w:pPr>
      <w:r w:rsidRPr="00A9537E">
        <w:t>Висока точність вимірювання (±0,5% або краще).</w:t>
      </w:r>
    </w:p>
    <w:p w14:paraId="4E2B7381" w14:textId="552F559E" w:rsidR="00025B3A" w:rsidRPr="004F0CD1" w:rsidRDefault="00C97519" w:rsidP="00025B3A">
      <w:pPr>
        <w:numPr>
          <w:ilvl w:val="0"/>
          <w:numId w:val="8"/>
        </w:numPr>
      </w:pPr>
      <w:r w:rsidRPr="004F0CD1">
        <w:t>Можливість інтеграції</w:t>
      </w:r>
      <w:r w:rsidR="005030D5" w:rsidRPr="004F0CD1">
        <w:t xml:space="preserve"> в</w:t>
      </w:r>
      <w:r w:rsidRPr="004F0CD1">
        <w:t xml:space="preserve"> існуюч</w:t>
      </w:r>
      <w:r w:rsidR="005030D5" w:rsidRPr="004F0CD1">
        <w:t>у</w:t>
      </w:r>
      <w:r w:rsidRPr="004F0CD1">
        <w:t xml:space="preserve"> систем</w:t>
      </w:r>
      <w:r w:rsidR="005030D5" w:rsidRPr="004F0CD1">
        <w:t>у</w:t>
      </w:r>
      <w:r w:rsidRPr="004F0CD1">
        <w:t xml:space="preserve"> автоматизації </w:t>
      </w:r>
      <w:r w:rsidR="00D03EA0" w:rsidRPr="004F0CD1">
        <w:t xml:space="preserve">варильного відділення. </w:t>
      </w:r>
      <w:r w:rsidR="007743B5" w:rsidRPr="004F0CD1">
        <w:t>Має бути передбачена можливість обміну сигналами</w:t>
      </w:r>
      <w:r w:rsidR="00025B3A" w:rsidRPr="004F0CD1">
        <w:t>:</w:t>
      </w:r>
    </w:p>
    <w:p w14:paraId="33123AE7" w14:textId="737428C4" w:rsidR="00025B3A" w:rsidRPr="004F0CD1" w:rsidRDefault="00EE4E41" w:rsidP="00025B3A">
      <w:pPr>
        <w:pStyle w:val="a9"/>
        <w:numPr>
          <w:ilvl w:val="1"/>
          <w:numId w:val="8"/>
        </w:numPr>
      </w:pPr>
      <w:r w:rsidRPr="004F0CD1">
        <w:t>д</w:t>
      </w:r>
      <w:r w:rsidR="00025B3A" w:rsidRPr="004F0CD1">
        <w:t xml:space="preserve">искретними </w:t>
      </w:r>
      <w:r w:rsidRPr="004F0CD1">
        <w:t xml:space="preserve">24 В постійного струму (або реле із сухими контактами) – робочий/аварійний стан </w:t>
      </w:r>
      <w:proofErr w:type="spellStart"/>
      <w:r w:rsidR="008F293F" w:rsidRPr="004F0CD1">
        <w:t>вагів</w:t>
      </w:r>
      <w:proofErr w:type="spellEnd"/>
      <w:r w:rsidR="008F293F" w:rsidRPr="004F0CD1">
        <w:t>, інші наявні керуючі або інформаційні сигнали;</w:t>
      </w:r>
    </w:p>
    <w:p w14:paraId="02595DEA" w14:textId="6AA916D9" w:rsidR="008F293F" w:rsidRPr="004F0CD1" w:rsidRDefault="00D40D7A" w:rsidP="00025B3A">
      <w:pPr>
        <w:pStyle w:val="a9"/>
        <w:numPr>
          <w:ilvl w:val="1"/>
          <w:numId w:val="8"/>
        </w:numPr>
      </w:pPr>
      <w:r w:rsidRPr="004F0CD1">
        <w:t xml:space="preserve">аналоговими 4-20 </w:t>
      </w:r>
      <w:proofErr w:type="spellStart"/>
      <w:r w:rsidRPr="004F0CD1">
        <w:t>мА</w:t>
      </w:r>
      <w:proofErr w:type="spellEnd"/>
      <w:r w:rsidRPr="004F0CD1">
        <w:t xml:space="preserve"> постійного струму </w:t>
      </w:r>
      <w:r w:rsidR="005D00FD" w:rsidRPr="004F0CD1">
        <w:t>–</w:t>
      </w:r>
      <w:r w:rsidRPr="004F0CD1">
        <w:t xml:space="preserve"> </w:t>
      </w:r>
      <w:r w:rsidR="005D00FD" w:rsidRPr="004F0CD1">
        <w:t>поточне виміряне значення ваги, завдання порції (не обов’язково)</w:t>
      </w:r>
      <w:r w:rsidR="000C2CE8" w:rsidRPr="004F0CD1">
        <w:t>;</w:t>
      </w:r>
    </w:p>
    <w:p w14:paraId="362B51EC" w14:textId="64062A53" w:rsidR="000C2CE8" w:rsidRPr="004F0CD1" w:rsidRDefault="000C2CE8" w:rsidP="00025B3A">
      <w:pPr>
        <w:pStyle w:val="a9"/>
        <w:numPr>
          <w:ilvl w:val="1"/>
          <w:numId w:val="8"/>
        </w:numPr>
      </w:pPr>
      <w:r w:rsidRPr="004F0CD1">
        <w:t xml:space="preserve">АБО </w:t>
      </w:r>
      <w:proofErr w:type="spellStart"/>
      <w:r w:rsidR="006E3B39" w:rsidRPr="004F0CD1">
        <w:t>звʼязок</w:t>
      </w:r>
      <w:proofErr w:type="spellEnd"/>
      <w:r w:rsidRPr="004F0CD1">
        <w:t xml:space="preserve"> із існуючою системою автоматизації по протоколу </w:t>
      </w:r>
      <w:r w:rsidRPr="004F0CD1">
        <w:rPr>
          <w:lang w:val="en-US"/>
        </w:rPr>
        <w:t>PROFIBUS</w:t>
      </w:r>
      <w:r w:rsidRPr="004F0CD1">
        <w:rPr>
          <w:lang w:val="ru-RU"/>
        </w:rPr>
        <w:t xml:space="preserve"> </w:t>
      </w:r>
      <w:r w:rsidRPr="004F0CD1">
        <w:rPr>
          <w:lang w:val="en-US"/>
        </w:rPr>
        <w:t>DP</w:t>
      </w:r>
      <w:r w:rsidRPr="004F0CD1">
        <w:rPr>
          <w:lang w:val="ru-RU"/>
        </w:rPr>
        <w:t>.</w:t>
      </w:r>
    </w:p>
    <w:p w14:paraId="5AE265B8" w14:textId="77777777" w:rsidR="00C97519" w:rsidRPr="00A9537E" w:rsidRDefault="00C97519" w:rsidP="00C97519">
      <w:pPr>
        <w:numPr>
          <w:ilvl w:val="0"/>
          <w:numId w:val="8"/>
        </w:numPr>
      </w:pPr>
      <w:r w:rsidRPr="00A9537E">
        <w:t>Простота монтажу, обслуговування та очищення.</w:t>
      </w:r>
    </w:p>
    <w:p w14:paraId="3A6533DD" w14:textId="77777777" w:rsidR="00C97519" w:rsidRPr="00A9537E" w:rsidRDefault="00C97519" w:rsidP="00C97519">
      <w:pPr>
        <w:numPr>
          <w:ilvl w:val="0"/>
          <w:numId w:val="8"/>
        </w:numPr>
      </w:pPr>
      <w:r w:rsidRPr="00A9537E">
        <w:lastRenderedPageBreak/>
        <w:t>Матеріали конструкції стійкі до корозії (нержавіюча сталь).</w:t>
      </w:r>
    </w:p>
    <w:p w14:paraId="57836DF7" w14:textId="05AADE59" w:rsidR="00C97519" w:rsidRPr="00A9537E" w:rsidRDefault="004960B4" w:rsidP="00C97519">
      <w:r>
        <w:rPr>
          <w:b/>
          <w:bCs/>
        </w:rPr>
        <w:t>10</w:t>
      </w:r>
      <w:r w:rsidR="00C97519" w:rsidRPr="00A9537E">
        <w:rPr>
          <w:b/>
          <w:bCs/>
        </w:rPr>
        <w:t>. Безпека</w:t>
      </w:r>
    </w:p>
    <w:p w14:paraId="681E7DE9" w14:textId="100BDA35" w:rsidR="00C97519" w:rsidRPr="00A9537E" w:rsidRDefault="00C97519" w:rsidP="00C97519">
      <w:pPr>
        <w:numPr>
          <w:ilvl w:val="0"/>
          <w:numId w:val="9"/>
        </w:numPr>
      </w:pPr>
      <w:r w:rsidRPr="00A9537E">
        <w:t xml:space="preserve">Відповідність стандартам вибухозахисту (ATEX, </w:t>
      </w:r>
      <w:proofErr w:type="spellStart"/>
      <w:r w:rsidRPr="00A9537E">
        <w:t>IECEx</w:t>
      </w:r>
      <w:proofErr w:type="spellEnd"/>
      <w:r w:rsidRPr="00A9537E">
        <w:t>).</w:t>
      </w:r>
    </w:p>
    <w:p w14:paraId="74D14409" w14:textId="0EB18B18" w:rsidR="00C97519" w:rsidRPr="00A9537E" w:rsidRDefault="00C97519" w:rsidP="00C97519">
      <w:r w:rsidRPr="00A9537E">
        <w:rPr>
          <w:b/>
          <w:bCs/>
        </w:rPr>
        <w:t>1</w:t>
      </w:r>
      <w:r w:rsidR="004960B4">
        <w:rPr>
          <w:b/>
          <w:bCs/>
        </w:rPr>
        <w:t>1</w:t>
      </w:r>
      <w:r w:rsidRPr="00A9537E">
        <w:rPr>
          <w:b/>
          <w:bCs/>
        </w:rPr>
        <w:t>. Документація</w:t>
      </w:r>
    </w:p>
    <w:p w14:paraId="1B2BF8CB" w14:textId="77777777" w:rsidR="00C97519" w:rsidRDefault="00C97519" w:rsidP="00C97519">
      <w:pPr>
        <w:numPr>
          <w:ilvl w:val="0"/>
          <w:numId w:val="10"/>
        </w:numPr>
      </w:pPr>
      <w:r w:rsidRPr="00A9537E">
        <w:t>Інструкція з монтажу, експлуатації та обслуговування (українською мовою).</w:t>
      </w:r>
    </w:p>
    <w:p w14:paraId="17571096" w14:textId="354873FC" w:rsidR="00291FC3" w:rsidRPr="004F0CD1" w:rsidRDefault="00291FC3" w:rsidP="00C97519">
      <w:pPr>
        <w:numPr>
          <w:ilvl w:val="0"/>
          <w:numId w:val="10"/>
        </w:numPr>
      </w:pPr>
      <w:r w:rsidRPr="004F0CD1">
        <w:t>Електричні та пневматичні схеми.</w:t>
      </w:r>
    </w:p>
    <w:p w14:paraId="00F45067" w14:textId="77777777" w:rsidR="00C97519" w:rsidRPr="00A9537E" w:rsidRDefault="00C97519" w:rsidP="00C97519">
      <w:pPr>
        <w:numPr>
          <w:ilvl w:val="0"/>
          <w:numId w:val="10"/>
        </w:numPr>
      </w:pPr>
      <w:r w:rsidRPr="00A9537E">
        <w:t>Сертифікат відповідності вибухозахисту.</w:t>
      </w:r>
    </w:p>
    <w:p w14:paraId="37BD2BED" w14:textId="77777777" w:rsidR="00C97519" w:rsidRPr="00A9537E" w:rsidRDefault="00C97519" w:rsidP="00C97519">
      <w:pPr>
        <w:numPr>
          <w:ilvl w:val="0"/>
          <w:numId w:val="10"/>
        </w:numPr>
      </w:pPr>
      <w:r w:rsidRPr="00A9537E">
        <w:t>Паспорт обладнання.</w:t>
      </w:r>
    </w:p>
    <w:p w14:paraId="6F4AF8E4" w14:textId="2FB9F2E7" w:rsidR="00C97519" w:rsidRPr="00A9537E" w:rsidRDefault="00C97519" w:rsidP="00C97519">
      <w:r w:rsidRPr="00A9537E">
        <w:rPr>
          <w:b/>
          <w:bCs/>
        </w:rPr>
        <w:t>1</w:t>
      </w:r>
      <w:r w:rsidR="004960B4">
        <w:rPr>
          <w:b/>
          <w:bCs/>
        </w:rPr>
        <w:t>2</w:t>
      </w:r>
      <w:r w:rsidRPr="00A9537E">
        <w:rPr>
          <w:b/>
          <w:bCs/>
        </w:rPr>
        <w:t>. Умови постачання та обслуговування</w:t>
      </w:r>
    </w:p>
    <w:p w14:paraId="3A5FCB81" w14:textId="7720349C" w:rsidR="00C97519" w:rsidRPr="00F12792" w:rsidRDefault="00C97519" w:rsidP="00F12792">
      <w:pPr>
        <w:numPr>
          <w:ilvl w:val="0"/>
          <w:numId w:val="11"/>
        </w:numPr>
      </w:pPr>
      <w:r w:rsidRPr="00A9537E">
        <w:t>Термін постачання: до 60 календарних днів.</w:t>
      </w:r>
    </w:p>
    <w:p w14:paraId="080EEA7C" w14:textId="77777777" w:rsidR="00C97519" w:rsidRPr="00A9537E" w:rsidRDefault="00C97519" w:rsidP="00C97519">
      <w:pPr>
        <w:numPr>
          <w:ilvl w:val="0"/>
          <w:numId w:val="11"/>
        </w:numPr>
      </w:pPr>
      <w:r w:rsidRPr="00A9537E">
        <w:t>Надання гарантії не менше 12 місяців.</w:t>
      </w:r>
    </w:p>
    <w:p w14:paraId="3F4649A0" w14:textId="547EEF60" w:rsidR="00C97519" w:rsidRPr="00A9537E" w:rsidRDefault="00C97519" w:rsidP="00C97519">
      <w:r w:rsidRPr="00A9537E">
        <w:rPr>
          <w:b/>
          <w:bCs/>
        </w:rPr>
        <w:t>1</w:t>
      </w:r>
      <w:r w:rsidR="004960B4">
        <w:rPr>
          <w:b/>
          <w:bCs/>
        </w:rPr>
        <w:t>3</w:t>
      </w:r>
      <w:r w:rsidRPr="00A9537E">
        <w:rPr>
          <w:b/>
          <w:bCs/>
        </w:rPr>
        <w:t>. Критерії вибору постачальника</w:t>
      </w:r>
    </w:p>
    <w:p w14:paraId="068349E8" w14:textId="77777777" w:rsidR="00C97519" w:rsidRPr="00A9537E" w:rsidRDefault="00C97519" w:rsidP="00C97519">
      <w:pPr>
        <w:numPr>
          <w:ilvl w:val="0"/>
          <w:numId w:val="12"/>
        </w:numPr>
      </w:pPr>
      <w:r w:rsidRPr="00A9537E">
        <w:t>Відповідність обладнання технічним вимогам.</w:t>
      </w:r>
    </w:p>
    <w:p w14:paraId="75B70765" w14:textId="77777777" w:rsidR="00C97519" w:rsidRPr="00A9537E" w:rsidRDefault="00C97519" w:rsidP="00C97519">
      <w:pPr>
        <w:numPr>
          <w:ilvl w:val="0"/>
          <w:numId w:val="12"/>
        </w:numPr>
      </w:pPr>
      <w:r w:rsidRPr="00A9537E">
        <w:t>Наявність досвіду у постачанні аналогічного обладнання.</w:t>
      </w:r>
    </w:p>
    <w:p w14:paraId="09A39DCA" w14:textId="77777777" w:rsidR="00C97519" w:rsidRPr="00A9537E" w:rsidRDefault="00C97519" w:rsidP="00C97519">
      <w:pPr>
        <w:numPr>
          <w:ilvl w:val="0"/>
          <w:numId w:val="12"/>
        </w:numPr>
      </w:pPr>
      <w:r w:rsidRPr="00A9537E">
        <w:t>Вартість обладнання, постачання та обслуговування.</w:t>
      </w:r>
    </w:p>
    <w:p w14:paraId="4A0FCD69" w14:textId="0CC54057" w:rsidR="008F5CA0" w:rsidRPr="00C97519" w:rsidRDefault="008F5CA0" w:rsidP="00C97519"/>
    <w:sectPr w:rsidR="008F5CA0" w:rsidRPr="00C97519" w:rsidSect="004F4622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39D0E1" w14:textId="77777777" w:rsidR="00AD26AE" w:rsidRDefault="00AD26AE" w:rsidP="002A4D1D">
      <w:pPr>
        <w:spacing w:after="0" w:line="240" w:lineRule="auto"/>
      </w:pPr>
      <w:r>
        <w:separator/>
      </w:r>
    </w:p>
  </w:endnote>
  <w:endnote w:type="continuationSeparator" w:id="0">
    <w:p w14:paraId="20A206C9" w14:textId="77777777" w:rsidR="00AD26AE" w:rsidRDefault="00AD26AE" w:rsidP="002A4D1D">
      <w:pPr>
        <w:spacing w:after="0" w:line="240" w:lineRule="auto"/>
      </w:pPr>
      <w:r>
        <w:continuationSeparator/>
      </w:r>
    </w:p>
  </w:endnote>
  <w:endnote w:type="continuationNotice" w:id="1">
    <w:p w14:paraId="0FD77346" w14:textId="77777777" w:rsidR="00AD26AE" w:rsidRDefault="00AD26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9757C" w14:textId="77777777" w:rsidR="00AD26AE" w:rsidRDefault="00AD26AE" w:rsidP="002A4D1D">
      <w:pPr>
        <w:spacing w:after="0" w:line="240" w:lineRule="auto"/>
      </w:pPr>
      <w:r>
        <w:separator/>
      </w:r>
    </w:p>
  </w:footnote>
  <w:footnote w:type="continuationSeparator" w:id="0">
    <w:p w14:paraId="075DA6F5" w14:textId="77777777" w:rsidR="00AD26AE" w:rsidRDefault="00AD26AE" w:rsidP="002A4D1D">
      <w:pPr>
        <w:spacing w:after="0" w:line="240" w:lineRule="auto"/>
      </w:pPr>
      <w:r>
        <w:continuationSeparator/>
      </w:r>
    </w:p>
  </w:footnote>
  <w:footnote w:type="continuationNotice" w:id="1">
    <w:p w14:paraId="19D2821D" w14:textId="77777777" w:rsidR="00AD26AE" w:rsidRDefault="00AD26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FC081" w14:textId="77777777" w:rsidR="003515F7" w:rsidRDefault="003515F7" w:rsidP="003515F7">
    <w:pPr>
      <w:pStyle w:val="ae"/>
      <w:jc w:val="center"/>
      <w:rPr>
        <w:sz w:val="28"/>
        <w:szCs w:val="28"/>
      </w:rPr>
    </w:pPr>
    <w:r>
      <w:rPr>
        <w:sz w:val="28"/>
        <w:szCs w:val="28"/>
      </w:rPr>
      <w:t xml:space="preserve">                                                    </w:t>
    </w:r>
  </w:p>
  <w:p w14:paraId="7349218D" w14:textId="4265D8B0" w:rsidR="002A4D1D" w:rsidRDefault="003515F7" w:rsidP="00C97519">
    <w:pPr>
      <w:pStyle w:val="ae"/>
      <w:jc w:val="center"/>
      <w:rPr>
        <w:b/>
        <w:bCs/>
        <w:sz w:val="32"/>
        <w:szCs w:val="32"/>
      </w:rPr>
    </w:pPr>
    <w:r>
      <w:rPr>
        <w:sz w:val="28"/>
        <w:szCs w:val="28"/>
      </w:rPr>
      <w:t xml:space="preserve">                                                    </w:t>
    </w:r>
  </w:p>
  <w:p w14:paraId="42F6810C" w14:textId="77777777" w:rsidR="00B22F5D" w:rsidRPr="00CE1588" w:rsidRDefault="00B22F5D" w:rsidP="002A4D1D">
    <w:pPr>
      <w:pStyle w:val="ae"/>
      <w:jc w:val="center"/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F4760"/>
    <w:multiLevelType w:val="multilevel"/>
    <w:tmpl w:val="07B29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271018"/>
    <w:multiLevelType w:val="multilevel"/>
    <w:tmpl w:val="3E12A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9749DF"/>
    <w:multiLevelType w:val="multilevel"/>
    <w:tmpl w:val="6ECC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E17D23"/>
    <w:multiLevelType w:val="multilevel"/>
    <w:tmpl w:val="D714C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A30B9"/>
    <w:multiLevelType w:val="multilevel"/>
    <w:tmpl w:val="DE54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BC7895"/>
    <w:multiLevelType w:val="multilevel"/>
    <w:tmpl w:val="2AF0C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99624C"/>
    <w:multiLevelType w:val="multilevel"/>
    <w:tmpl w:val="71A0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6F2E3E"/>
    <w:multiLevelType w:val="multilevel"/>
    <w:tmpl w:val="9112D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12C2497"/>
    <w:multiLevelType w:val="hybridMultilevel"/>
    <w:tmpl w:val="B1E64D3A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9C382F"/>
    <w:multiLevelType w:val="multilevel"/>
    <w:tmpl w:val="42B6B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7670D7"/>
    <w:multiLevelType w:val="multilevel"/>
    <w:tmpl w:val="71369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D96924"/>
    <w:multiLevelType w:val="multilevel"/>
    <w:tmpl w:val="9E047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93911">
    <w:abstractNumId w:val="8"/>
  </w:num>
  <w:num w:numId="2" w16cid:durableId="1806387038">
    <w:abstractNumId w:val="0"/>
  </w:num>
  <w:num w:numId="3" w16cid:durableId="2022538385">
    <w:abstractNumId w:val="1"/>
  </w:num>
  <w:num w:numId="4" w16cid:durableId="2060282747">
    <w:abstractNumId w:val="3"/>
  </w:num>
  <w:num w:numId="5" w16cid:durableId="1974824365">
    <w:abstractNumId w:val="4"/>
  </w:num>
  <w:num w:numId="6" w16cid:durableId="647898234">
    <w:abstractNumId w:val="6"/>
  </w:num>
  <w:num w:numId="7" w16cid:durableId="1161967133">
    <w:abstractNumId w:val="2"/>
  </w:num>
  <w:num w:numId="8" w16cid:durableId="1084300749">
    <w:abstractNumId w:val="5"/>
  </w:num>
  <w:num w:numId="9" w16cid:durableId="1522353042">
    <w:abstractNumId w:val="9"/>
  </w:num>
  <w:num w:numId="10" w16cid:durableId="1429497137">
    <w:abstractNumId w:val="11"/>
  </w:num>
  <w:num w:numId="11" w16cid:durableId="2035881143">
    <w:abstractNumId w:val="7"/>
  </w:num>
  <w:num w:numId="12" w16cid:durableId="5007034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01F"/>
    <w:rsid w:val="000058F0"/>
    <w:rsid w:val="0001307A"/>
    <w:rsid w:val="00025B3A"/>
    <w:rsid w:val="00036614"/>
    <w:rsid w:val="00052FCC"/>
    <w:rsid w:val="00053274"/>
    <w:rsid w:val="000B0AC8"/>
    <w:rsid w:val="000C008F"/>
    <w:rsid w:val="000C2CE8"/>
    <w:rsid w:val="000D057B"/>
    <w:rsid w:val="000E122A"/>
    <w:rsid w:val="000E5A03"/>
    <w:rsid w:val="000E6FDB"/>
    <w:rsid w:val="00114EFE"/>
    <w:rsid w:val="00127575"/>
    <w:rsid w:val="001307D1"/>
    <w:rsid w:val="00156D97"/>
    <w:rsid w:val="0018388E"/>
    <w:rsid w:val="001D7BA8"/>
    <w:rsid w:val="001F3986"/>
    <w:rsid w:val="0020442F"/>
    <w:rsid w:val="00213F6F"/>
    <w:rsid w:val="002226D6"/>
    <w:rsid w:val="00234899"/>
    <w:rsid w:val="00281152"/>
    <w:rsid w:val="00291FC3"/>
    <w:rsid w:val="00293686"/>
    <w:rsid w:val="002A4D1D"/>
    <w:rsid w:val="002D05B3"/>
    <w:rsid w:val="00315926"/>
    <w:rsid w:val="00322949"/>
    <w:rsid w:val="00322D01"/>
    <w:rsid w:val="00327567"/>
    <w:rsid w:val="00340C88"/>
    <w:rsid w:val="003515F7"/>
    <w:rsid w:val="003920EC"/>
    <w:rsid w:val="003A60B7"/>
    <w:rsid w:val="0046043A"/>
    <w:rsid w:val="004960B4"/>
    <w:rsid w:val="004B07AF"/>
    <w:rsid w:val="004D081F"/>
    <w:rsid w:val="004F0CD1"/>
    <w:rsid w:val="004F4622"/>
    <w:rsid w:val="005030D5"/>
    <w:rsid w:val="00531064"/>
    <w:rsid w:val="00531F0D"/>
    <w:rsid w:val="0057402B"/>
    <w:rsid w:val="005A7791"/>
    <w:rsid w:val="005C68D2"/>
    <w:rsid w:val="005D00FD"/>
    <w:rsid w:val="005E46C8"/>
    <w:rsid w:val="00602CB5"/>
    <w:rsid w:val="00603C61"/>
    <w:rsid w:val="00606AB0"/>
    <w:rsid w:val="00614267"/>
    <w:rsid w:val="00642FC4"/>
    <w:rsid w:val="00647432"/>
    <w:rsid w:val="0067361E"/>
    <w:rsid w:val="006747B5"/>
    <w:rsid w:val="00674B87"/>
    <w:rsid w:val="006A0B84"/>
    <w:rsid w:val="006A31A6"/>
    <w:rsid w:val="006C03A8"/>
    <w:rsid w:val="006E3B39"/>
    <w:rsid w:val="007026F3"/>
    <w:rsid w:val="007542D4"/>
    <w:rsid w:val="007743B5"/>
    <w:rsid w:val="007A0654"/>
    <w:rsid w:val="007A314C"/>
    <w:rsid w:val="007C0D4D"/>
    <w:rsid w:val="007C4619"/>
    <w:rsid w:val="007D0ED6"/>
    <w:rsid w:val="007F14DB"/>
    <w:rsid w:val="00802406"/>
    <w:rsid w:val="00822F89"/>
    <w:rsid w:val="00842976"/>
    <w:rsid w:val="00895670"/>
    <w:rsid w:val="00896A39"/>
    <w:rsid w:val="008A492F"/>
    <w:rsid w:val="008B6B82"/>
    <w:rsid w:val="008B711F"/>
    <w:rsid w:val="008C1667"/>
    <w:rsid w:val="008F293F"/>
    <w:rsid w:val="008F2C0C"/>
    <w:rsid w:val="008F4784"/>
    <w:rsid w:val="008F5CA0"/>
    <w:rsid w:val="00902D8A"/>
    <w:rsid w:val="009359A6"/>
    <w:rsid w:val="0094239E"/>
    <w:rsid w:val="00986901"/>
    <w:rsid w:val="0099468C"/>
    <w:rsid w:val="009A3373"/>
    <w:rsid w:val="009A590D"/>
    <w:rsid w:val="009B4667"/>
    <w:rsid w:val="009C52EB"/>
    <w:rsid w:val="009D57BC"/>
    <w:rsid w:val="009E28AC"/>
    <w:rsid w:val="009F272D"/>
    <w:rsid w:val="00A12178"/>
    <w:rsid w:val="00A14C53"/>
    <w:rsid w:val="00A44FD0"/>
    <w:rsid w:val="00A554D7"/>
    <w:rsid w:val="00A6563C"/>
    <w:rsid w:val="00AB1626"/>
    <w:rsid w:val="00AD26AE"/>
    <w:rsid w:val="00AE3F35"/>
    <w:rsid w:val="00AE4DA2"/>
    <w:rsid w:val="00B22F5D"/>
    <w:rsid w:val="00B37184"/>
    <w:rsid w:val="00B50A04"/>
    <w:rsid w:val="00B53E46"/>
    <w:rsid w:val="00B60636"/>
    <w:rsid w:val="00B6646F"/>
    <w:rsid w:val="00B74A4B"/>
    <w:rsid w:val="00B957A4"/>
    <w:rsid w:val="00BD0410"/>
    <w:rsid w:val="00C500C4"/>
    <w:rsid w:val="00C56284"/>
    <w:rsid w:val="00C97519"/>
    <w:rsid w:val="00CB0883"/>
    <w:rsid w:val="00CD3F85"/>
    <w:rsid w:val="00CE1588"/>
    <w:rsid w:val="00CE5E39"/>
    <w:rsid w:val="00D03EA0"/>
    <w:rsid w:val="00D17FE2"/>
    <w:rsid w:val="00D2562D"/>
    <w:rsid w:val="00D31159"/>
    <w:rsid w:val="00D40D7A"/>
    <w:rsid w:val="00D5001F"/>
    <w:rsid w:val="00DA5752"/>
    <w:rsid w:val="00DB06E1"/>
    <w:rsid w:val="00DC0113"/>
    <w:rsid w:val="00DE1747"/>
    <w:rsid w:val="00DE212B"/>
    <w:rsid w:val="00DE35E5"/>
    <w:rsid w:val="00DF01EB"/>
    <w:rsid w:val="00E012F4"/>
    <w:rsid w:val="00E063A3"/>
    <w:rsid w:val="00E06676"/>
    <w:rsid w:val="00E26EE6"/>
    <w:rsid w:val="00E83DE0"/>
    <w:rsid w:val="00E906F1"/>
    <w:rsid w:val="00EA1BC0"/>
    <w:rsid w:val="00ED3CAB"/>
    <w:rsid w:val="00EE4E41"/>
    <w:rsid w:val="00F06E89"/>
    <w:rsid w:val="00F12792"/>
    <w:rsid w:val="00F3030F"/>
    <w:rsid w:val="00F54E08"/>
    <w:rsid w:val="00F67B56"/>
    <w:rsid w:val="00F81682"/>
    <w:rsid w:val="00F84057"/>
    <w:rsid w:val="00F92E6E"/>
    <w:rsid w:val="00FC3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066C6"/>
  <w15:chartTrackingRefBased/>
  <w15:docId w15:val="{6E80482E-7CD8-47D2-B374-808E959BE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00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00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00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00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00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00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00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00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00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00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500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500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5001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5001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5001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5001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5001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5001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500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D500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500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D500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500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D5001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5001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5001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500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D5001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5001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A4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ій колонтитул Знак"/>
    <w:basedOn w:val="a0"/>
    <w:link w:val="ae"/>
    <w:uiPriority w:val="99"/>
    <w:rsid w:val="002A4D1D"/>
  </w:style>
  <w:style w:type="paragraph" w:styleId="af0">
    <w:name w:val="footer"/>
    <w:basedOn w:val="a"/>
    <w:link w:val="af1"/>
    <w:uiPriority w:val="99"/>
    <w:unhideWhenUsed/>
    <w:rsid w:val="002A4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ій колонтитул Знак"/>
    <w:basedOn w:val="a0"/>
    <w:link w:val="af0"/>
    <w:uiPriority w:val="99"/>
    <w:rsid w:val="002A4D1D"/>
  </w:style>
  <w:style w:type="table" w:styleId="af2">
    <w:name w:val="Table Grid"/>
    <w:basedOn w:val="a1"/>
    <w:uiPriority w:val="39"/>
    <w:rsid w:val="005C6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400F22BA2C9E840BE9F5F0B4AFF776B" ma:contentTypeVersion="18" ma:contentTypeDescription="Створення нового документа." ma:contentTypeScope="" ma:versionID="f7f0ad8739a76afdc265234a985be11f">
  <xsd:schema xmlns:xsd="http://www.w3.org/2001/XMLSchema" xmlns:xs="http://www.w3.org/2001/XMLSchema" xmlns:p="http://schemas.microsoft.com/office/2006/metadata/properties" xmlns:ns2="fd15474d-c276-4775-bb56-2c9044264e4d" xmlns:ns3="c7d29c00-fc01-484a-bdd7-ea0b32376b90" targetNamespace="http://schemas.microsoft.com/office/2006/metadata/properties" ma:root="true" ma:fieldsID="ed5712f5f9bdb4373702ba6ec08dfbdb" ns2:_="" ns3:_="">
    <xsd:import namespace="fd15474d-c276-4775-bb56-2c9044264e4d"/>
    <xsd:import namespace="c7d29c00-fc01-484a-bdd7-ea0b32376b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5474d-c276-4775-bb56-2c9044264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c1e3c67d-ebb3-4cf1-834a-e0d186fa1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29c00-fc01-484a-bdd7-ea0b32376b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2bffbc4-5887-46d7-aacb-c5707ada84c5}" ma:internalName="TaxCatchAll" ma:showField="CatchAllData" ma:web="c7d29c00-fc01-484a-bdd7-ea0b32376b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1e3c67d-ebb3-4cf1-834a-e0d186fa1341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15474d-c276-4775-bb56-2c9044264e4d">
      <Terms xmlns="http://schemas.microsoft.com/office/infopath/2007/PartnerControls"/>
    </lcf76f155ced4ddcb4097134ff3c332f>
    <TaxCatchAll xmlns="c7d29c00-fc01-484a-bdd7-ea0b32376b90" xsi:nil="true"/>
  </documentManagement>
</p:properties>
</file>

<file path=customXml/itemProps1.xml><?xml version="1.0" encoding="utf-8"?>
<ds:datastoreItem xmlns:ds="http://schemas.openxmlformats.org/officeDocument/2006/customXml" ds:itemID="{71C0A298-9DB2-4546-BED5-6B932A2A94C8}"/>
</file>

<file path=customXml/itemProps2.xml><?xml version="1.0" encoding="utf-8"?>
<ds:datastoreItem xmlns:ds="http://schemas.openxmlformats.org/officeDocument/2006/customXml" ds:itemID="{0D707804-3164-40BC-BEE1-20DEDBB058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A3FFBF-5D0C-45F8-B83E-FC22296C5F3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77ED9F0-E3AB-4B13-89FA-00C1F22CE7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5B39C2-ACCB-417B-8CBB-D64A9899E73B}">
  <ds:schemaRefs>
    <ds:schemaRef ds:uri="http://schemas.microsoft.com/office/2006/metadata/properties"/>
    <ds:schemaRef ds:uri="http://schemas.microsoft.com/office/infopath/2007/PartnerControls"/>
    <ds:schemaRef ds:uri="fd15474d-c276-4775-bb56-2c9044264e4d"/>
    <ds:schemaRef ds:uri="c7d29c00-fc01-484a-bdd7-ea0b32376b90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1646</Words>
  <Characters>939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Bilenko</dc:creator>
  <cp:keywords/>
  <dc:description/>
  <cp:lastModifiedBy>Vitaliy Korostin</cp:lastModifiedBy>
  <cp:revision>41</cp:revision>
  <dcterms:created xsi:type="dcterms:W3CDTF">2025-01-09T12:39:00Z</dcterms:created>
  <dcterms:modified xsi:type="dcterms:W3CDTF">2025-01-13T13:11:00Z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0x0101007400F22BA2C9E840BE9F5F0B4AFF776B</vt:lpwstr>
  </property>
  <property fmtid="{D5CDD505-2E9C-101B-9397-08002B2CF9AE}" pid="3" name="MediaServiceImageTags">
    <vt:lpwstr/>
  </property>
</Properties>
</file>